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752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52B" w:rsidRDefault="0057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52B" w:rsidRDefault="0057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242-ОЗ</w:t>
            </w:r>
          </w:p>
        </w:tc>
      </w:tr>
    </w:tbl>
    <w:p w:rsidR="0057752B" w:rsidRDefault="005775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УПОЛНОМОЧЕННОМ ПО ЗАЩИТЕ ПРАВ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В ТОМСКОЙ ОБЛАСТИ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Законодательной Думы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1706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7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Уполномоченного по защите прав предпринимателей в Томской области (далее - Уполномоченный) учреждается в целях обеспечения гарантии государственной защиты прав и законных интересов субъектов предпринимательской деятельности, осуществляемой на территории Томской области, их соблюдения органами государственной власти Томской области, территориальными органами федеральных органов исполнительной власти в Томской области, органами местного самоуправления муниципальных образований Томской области, иными органами, организациями, наделенными федеральным законом отдельными государственными и иными публичными полномочиями, и должностными лицами на территории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Уполномоченного является государственной должностью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в своей деятельности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Томской области, настоящим Законом и иными нормативными правовыми актами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при осуществлении своих полномочий независим от органов государственной власти и органов местного самоуправления.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органами государственной власти, органами местного самоуправления, их должностными лицами, союзами, ассоциациями, иными объединениями субъектов предпринимательской деятельности Томской области и иными лицами.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6. Уполномоченный обязан соблюдать запреты и ограничения, установленные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федеральными законами для лиц, замещающих государственные должности субъектов Российской Федерации.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2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Уполномоченного являются: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и охраняемых законом интересов субъектов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восстановлению нарушенных прав и охраняемых законом интересов субъектов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просвещение субъектов предпринимательской деятельности в вопросах, принадлежащих им прав и способов их защиты;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улучшению делового и инвестиционного климата в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общественности Томской области о соблюдении и защите прав и законных интересов субъектов предпринимательской деятельности на территории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соблюдением прав и законных интересов субъектов предпринимательской деятельности исполнительными органами государственной власти Томской области и органами местного самоуправления муниципальных образований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предпринимательским сообществом;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43"/>
      <w:bookmarkEnd w:id="4"/>
      <w:r>
        <w:rPr>
          <w:rFonts w:ascii="Calibri" w:hAnsi="Calibri" w:cs="Calibri"/>
          <w:b/>
          <w:bCs/>
        </w:rPr>
        <w:t>Глава 2. НАЗНАЧЕНИЕ НА ДОЛЖНОСТЬ И ОСВОБОЖДЕНИЕ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ДОЛЖНОСТИ УПОЛНОМОЧЕННОГО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3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назначается на должность сроком на пять лет Губернатором Томской области в порядке, предусмотренном настоящим Законом.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2. На должность Уполномоченного назначается лицо, являющееся гражданином Российской Федерации, достигшее возраста 30 лет, имеющее высшее образование, знания и опыт работы в сфере предпринимательской деятельности или государственной гражданской службы не менее двух лет.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Объявление о замещении должности Уполномоченного публикуется Законодательной Думой Томской области и размещается на официальном сайте Законодательной Думы Томской области не позднее чем за 30 дней до истечения срока полномочий действующего Уполномоченного. Решение об опубликовании объявления о замещении должности Уполномоченного принимается Советом Законодательной Думы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кандидатах на должность Уполномоченного направляются в Законодательную Думу Томской области в течение тридцати дней со дня опубликования Законодательной Думой Томской области объявления о замещении должности Уполномоченного.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о кандидатах на должность Уполномоченного вправе вносить: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депутаты Законодательной Думы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представительные органы муниципальных образований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действующие в Томской области общественные объединения, уставной деятельностью которых является защита прав предпринимателей.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Предложение о кандидатах на должность Уполномоченного должно содержать основные сведения биографического характера о кандидате: фамилия, имя и отчество, дата и место рождения, адрес места жительства, образование, наличие гражданства Российской Федерации, гражданства иностранного государства, данные о судимостях (если они не сняты), основное место работы или службы, занимаемая должность (в случае отсутствия основного места работы или службы - род занятий), серия, номер и дата выдачи паспорта гражданина Российской Федерации </w:t>
      </w:r>
      <w:r>
        <w:rPr>
          <w:rFonts w:ascii="Calibri" w:hAnsi="Calibri" w:cs="Calibri"/>
        </w:rPr>
        <w:lastRenderedPageBreak/>
        <w:t>или документа, заменяющего паспорт гражданина Российской Федерации, наименование или код выдавшего его органа, а также заявление лица о его согласии на назначение на должность Уполномоченного.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общественного объединения по вопросу о предложении кандидата для назначения на должность Уполномоченного должно быть принято уполномоченным на то органом общественного объединения в порядке, предусмотренном его уставом, и оформлено решением с приложением копии устава и свидетельства о регистрации.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 результатам проведения голосования Законодательная Дума Томской области принимает решение о представлении Губернатору Томской области не более трех кандидатур на должность Уполномоченного, отвечающих требованиям, предусмотренным </w:t>
      </w:r>
      <w:hyperlink w:anchor="Par49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Голосование осуществляется депутатами Законодательной Думы Томской области по всем внесенным и обсужденным кандидатурам на должность Уполномоченного, не взявшим самоотвод.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Решение о кандидатуре (кандидатурах) на должность Уполномоченного принимается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Законодательной Думы Томской области, и оформляется постановлением Законодательной Думы Томской области. Указанное решение не позднее 5 рабочих дней со дня его принятия направляется Губернатору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Губернатор Томской области рассматривает представленную Законодательной Думой Томской области кандидатуру (кандидатуры) на должность Уполномоченного, определяет кандидатуру, подлежащую назначению на должность Уполномоченного, или отклоняет представленную Законодательной Думой Томской области кандидатуру (кандидатуры).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Губернатором Томской области представленной Законодательной Думы Томской области кандидатуры (кандидатур) на должность Уполномоченного Губернатор Томской области определяет кандидатуру на должность Уполномоченного самостоятельно.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Назначение кандидата на должность Уполномоченного осуществляется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Решение о назначении на должность Уполномоченного оформляется распоряжением Губернатора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Статья 4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вступает в должность со дня вступления в силу распоряжения Губернатора Томской области о его назначении.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Одно и то же лицо не может быть назначено на должность Уполномоченного более двух сроков подряд.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Досрочное прекращение полномочий Уполномоченного осуществляется Губернатором Томской области по представлению Уполномоченного при Президенте Российской Федерации по защите прав предпринимателей либо с его согласия в течение тридцати дней с даты наступления случая, предусмотренного </w:t>
      </w:r>
      <w:hyperlink w:anchor="Par7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Губернатором Томской области решения о досрочном прекращении полномочий Уполномоченного Губернатор Томской области уведомляет Законодательную Думу Томской области о принятом решении в течение пяти рабочих дней. Решение принимается в форме распоряжения и направляется в Законодательную Думу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Законодательная Дума Томской области публикует объявление о замещении должности Уполномоченного не позднее пяти рабочих дней со дня поступления в Законодательную Думу Томской области соответствующего решения Губернатора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опубликовании объявления о замещении должности Уполномоченного принимается Советом Законодательной Думы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5. Уполномоченный досрочно освобождается от должности в случае: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отставки по собственному желанию;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прекращения гражданства Российской Федерации;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вступления в отношении него в законную силу обвинительного приговора суда;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признания его недееспособным либо ограниченно дееспособным решением суда, вступившим в законную силу;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признания его безвестно отсутствующим либо объявления его умершим решением суда, вступившим в законную силу;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его смерти;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утраты доверия по основаниям, предусмотренным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установления факта несоблюдения запретов и ограничений, установленных </w:t>
      </w:r>
      <w:hyperlink w:anchor="Par28" w:history="1">
        <w:r>
          <w:rPr>
            <w:rFonts w:ascii="Calibri" w:hAnsi="Calibri" w:cs="Calibri"/>
            <w:color w:val="0000FF"/>
          </w:rPr>
          <w:t>частью 6 статьи 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установления факта неисполнения или ненадлежащего исполнения своих полномочий, предусмотренных настоящим Законом.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87"/>
      <w:bookmarkEnd w:id="9"/>
      <w:r>
        <w:rPr>
          <w:rFonts w:ascii="Calibri" w:hAnsi="Calibri" w:cs="Calibri"/>
          <w:b/>
          <w:bCs/>
        </w:rPr>
        <w:t>Глава 3. ДЕЯТЕЛЬНОСТЬ УПОЛНОМОЧЕННОГО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5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выполнения стоящих перед ним задач Уполномоченный: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Томской области, и жалобы субъектов предпринимательской деятельности, права и законные интересы которых были нарушены на территории Томской области, на решения или действия (бездействие) органов государственной власти Томской области, территориальных органов федеральных органов исполнительной власти в Томской области, органов местного самоуправления муниципальных образований Томской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пределах своей компетенции выполняет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Томской области и принятых мерах по их защите;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информирует общественность Томской области о состоянии соблюдения и защиты прав и законных интересов субъектов предпринимательской деятельности на территории Томской области, деятельности Уполномоченного;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 на территории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7) рассматривает проекты законов Томской области, затрагивающих вопросы осуществления предпринимательской и инвестиционной деятельности, при проведении оценки регулирующего воздействия, и в установленном порядке предоставляет по ним предложения уполномоченному исполнительному органу государственной власти Томской области в области оценки регулирующего воздействия.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осуществлении своей деятельности Уполномоченный имеет право: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запрашивать и получать от органов государственной власти Томской области, органов </w:t>
      </w:r>
      <w:r>
        <w:rPr>
          <w:rFonts w:ascii="Calibri" w:hAnsi="Calibri" w:cs="Calibri"/>
        </w:rPr>
        <w:lastRenderedPageBreak/>
        <w:t>местного самоуправления муниципальных образований Томской области и у должностных лиц необходимые сведения, документы и материалы;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Томской области, органов местного самоуправления муниципальных образований Томской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участвовать в обсуждении концепций и разработке проектов законов и иных нормативных правовых актов Томской области, касающихся предпринимательской деятельности, готовить заключения по результатам рассмотрения указанных проектов;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вносить в установленном порядке предложения по проектам нормативных правовых актов Томской области, затрагивающим вопросы осуществления предпринимательской и инвестиционной деятельности при проведении оценки регулирующего воздействия, кроме случаев, предусмотренных </w:t>
      </w:r>
      <w:hyperlink w:anchor="Par98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когда предоставление таких предложений является обязательным;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направлять в органы государственной власти Томской области, органы местного самоуправления муниципальных образований Томской области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направлять Губернатору Томской области мотивированные предложения об отмене или о приостановлении действия актов исполнительных органов государственной власти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рассмотрении жалоб вправе привлекать экспертов, способных оказать содействие в их полном, всестороннем и объективном рассмотрении;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участвовать в собраниях Законодательной Думы Томской области и ее рабочих органов, коллегиальных органов исполнительных органов государственной власти Томской области по вопросам защиты прав и законных интересов субъектов предпринимательской деятельности;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выступать с докладами по предмету своей деятельности на собраниях Законодательной Думы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направлять органам государственной власти Томской области, территориальным органам федеральных органов исполнительной власти по Томской области, органам местного самоуправления муниципальных образований Томской области,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информировать правоохранительные органы о фактах нарушения прав и законных интересов субъектов предпринимательской деятельности на территории Томской области;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осуществлять иные действия в рамках своей компетенции в соответствии с федеральным законодательством и законодательством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Статья 6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Рассмотрение Уполномоченным обращений и жалоб субъектов предпринимательской деятельности, включая жалобы, направленные Уполномоченным при Президенте Российской Федерации по защите прав предпринимателей, осуществляется в соответствии с требованиями федерального законодательства.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нарушения прав заявителя Уполномоченный обязан направить заявителю разъяснение о формах и способах защиты прав и(или) принять меры для их защиты в соответствии с действующим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жалоба (обращение) была направлена Уполномоченным при Президенте Российской Федерации по защите прав предпринимателей,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предпринимателей.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деятельности, направляются в соответствующие органы государственной власти Томской области и органы местного самоуправления муниципальных образований Томской области, организации, в компетенцию которых входит решение вопросов защиты и восстановления нарушенных прав и законных интересов субъектов предпринимательской деятельности.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Статья 7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о деятельности Уполномоченного осуществляется путем подготовки, представления и опубликования: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ежегодного доклада о деятельности Уполномоченного;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докладов по вопросам соблюдения прав и законных интересов субъектов предпринимательской деятельности на территории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Уполномоченному при Президенте Российской Федерации по защите прав предпринимателей, Губернатору Томской области, в Законодательную Думу Томской области и в Общественную палату Томской области не позднее 31 марта года, следующего за отчетным.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доклад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Доклады по вопросам соблюдения прав и законных интересов субъектов предпринимательской деятельности на территории Томской области направляются Уполномоченному при Президенте Российской Федерации по защите прав предпринимателей, Губернатору Томской области, в Законодательную Думу Томской области и в Общественную палату Томской области в случае массового нарушения прав и законных интересов субъектов предпринимательской деятельности и в иных случаях по инициативе Уполномоченного.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Рассмотрение Законодательной Думой Томской области докладов Уполномоченного осуществляется в порядке,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Законодательной Думы Томской </w:t>
      </w:r>
      <w:r>
        <w:rPr>
          <w:rFonts w:ascii="Calibri" w:hAnsi="Calibri" w:cs="Calibri"/>
        </w:rPr>
        <w:lastRenderedPageBreak/>
        <w:t>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5"/>
      <w:bookmarkEnd w:id="14"/>
      <w:r>
        <w:rPr>
          <w:rFonts w:ascii="Calibri" w:hAnsi="Calibri" w:cs="Calibri"/>
        </w:rPr>
        <w:t>Статья 8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оказания содействия в осуществлении полномочий на территории Томской области с учетом мнения общественных организаций предпринимателей, а также Уполномоченного при Президенте Российской Федерации по защите прав предпринимателей Уполномоченный вправе назначать общественных помощников в муниципальных образованиях Томской области и общественных помощников по отдельным направлениям, осуществляющих свою деятельность на общественных началах.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об общественных помощниках утверждается Уполномоченным.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Общественными помощниками Уполномоченного не могут быть государственные и муниципальные служащие.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Общественным помощникам Уполномоченного выдается удостоверение по форме, утвержденной Уполномоченным.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42"/>
      <w:bookmarkEnd w:id="15"/>
      <w:r>
        <w:rPr>
          <w:rFonts w:ascii="Calibri" w:hAnsi="Calibri" w:cs="Calibri"/>
          <w:b/>
          <w:bCs/>
        </w:rPr>
        <w:t>Глава 4. ОРГАНИЗАЦИЯ ДЕЯТЕЛЬНОСТИ УПОЛНОМОЧЕННОГО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Статья 9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Правовое, организационно-хозяйственное, информационно-справочное и иное обеспечение деятельности Уполномоченного осуществляет аппарат Уполномоченного.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и его аппарат являются государственным органом Томской области с правом юридического лица, имеющим лицевой счет, печать и бланки со своим наименованием и с изображением герба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Права, обязанности и ответственность сотрудников аппарата Уполномоченного, а также условия прохождения ими службы определяются законодательством о государственной гражданской службе в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утверждает структуру аппарата, положение о нем и непосредственно руководит его работой. В пределах сметы расходов и с учетом предельной штатной численности Уполномоченный устанавливает численность и штатное расписание своего аппарата.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Предельная штатная численность аппарата Уполномоченного устанавливается распоряжением Губернатора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2"/>
      <w:bookmarkEnd w:id="17"/>
      <w:r>
        <w:rPr>
          <w:rFonts w:ascii="Calibri" w:hAnsi="Calibri" w:cs="Calibri"/>
        </w:rPr>
        <w:t>Статья 10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Томской области и органов местного самоуправления муниципальных образований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6"/>
      <w:bookmarkEnd w:id="18"/>
      <w:r>
        <w:rPr>
          <w:rFonts w:ascii="Calibri" w:hAnsi="Calibri" w:cs="Calibri"/>
        </w:rPr>
        <w:t>Статья 11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деятельности Уполномоченного и его аппарата осуществляется за счет расходов, предусмотренных в областном бюджете на содержание Уполномоченного и его аппарата.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Имущество, необходимое Уполномоченному и его аппарату для осуществления деятельности, закрепляется на праве оперативного управления и является государственной собственностью Томской области.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Томской области обязаны предоставлять Уполномоченному копии нормативных правовых актов по вопросам, касающимся малого и среднего предпринимательства, принимаемых ими, в течение пятнадцати дней со дня их подписания.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62"/>
      <w:bookmarkEnd w:id="19"/>
      <w:r>
        <w:rPr>
          <w:rFonts w:ascii="Calibri" w:hAnsi="Calibri" w:cs="Calibri"/>
          <w:b/>
          <w:bCs/>
        </w:rPr>
        <w:t>Глава 5. ЗАКЛЮЧИТЕЛЬНЫЕ И ПЕРЕХОДНЫЕ ПОЛОЖЕНИЯ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64"/>
      <w:bookmarkEnd w:id="20"/>
      <w:r>
        <w:rPr>
          <w:rFonts w:ascii="Calibri" w:hAnsi="Calibri" w:cs="Calibri"/>
        </w:rPr>
        <w:t>Статья 12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2014 года, но не ранее чем по истечении десяти дней после дня его официального опубликования.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Законодательной Думы Томской области в целях назначения на должность Уполномоченного впервые принимает решение об опубликовании Законодательной Думой Томской области объявления о замещении вакантной должности Уполномоченного. Предложения о кандидатах на вакантную должность Уполномоченного направляются в Законодательную Думу Томской области в течение тридцати дней со дня опубликования Законодательной Думой Томской области и размещения на официальном сайте Законодательной Думы Томской области объявления о замещении вакантной должности Уполномоченного.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С.А.ЖВАЧКИН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2013 года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242-ОЗ</w:t>
      </w: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52B" w:rsidRDefault="005775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4D45" w:rsidRDefault="0057752B">
      <w:bookmarkStart w:id="21" w:name="_GoBack"/>
      <w:bookmarkEnd w:id="21"/>
    </w:p>
    <w:sectPr w:rsidR="00074D45" w:rsidSect="00E5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B"/>
    <w:rsid w:val="0057752B"/>
    <w:rsid w:val="00862D9E"/>
    <w:rsid w:val="00C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3F14-70AF-42B8-84DB-B50DAF3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F0ACF8195F243B2221601906E6334B6FC373B03212EF74F2E7993E8bCR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EF0ACF8195F243B222080C86023D30B6F06B33012B23A6157122CEBFC1D708b0R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F0ACF8195F243B2221601906E6334B5F3323B0D7479F51E7B77b9R6I" TargetMode="External"/><Relationship Id="rId11" Type="http://schemas.openxmlformats.org/officeDocument/2006/relationships/hyperlink" Target="consultantplus://offline/ref=11EF0ACF8195F243B222080C86023D30B6F06B33012A25A6117122CEBFC1D70805B13B092223F0F306C2A5b0R6I" TargetMode="External"/><Relationship Id="rId5" Type="http://schemas.openxmlformats.org/officeDocument/2006/relationships/hyperlink" Target="consultantplus://offline/ref=11EF0ACF8195F243B2221601906E6334B6FD31380F262EF74F2E7993E8C8DD5F42FE624B662EF1F4b0R4I" TargetMode="External"/><Relationship Id="rId10" Type="http://schemas.openxmlformats.org/officeDocument/2006/relationships/hyperlink" Target="consultantplus://offline/ref=11EF0ACF8195F243B2221601906E6334B6FC373B03212EF74F2E7993E8bCR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EF0ACF8195F243B222080C86023D30B6F06B33012A25A6117122CEBFC1D70805B13B092223F0F306C2A5b0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Феликсовна Мельникова</dc:creator>
  <cp:keywords/>
  <dc:description/>
  <cp:lastModifiedBy>Екатерина Феликсовна Мельникова</cp:lastModifiedBy>
  <cp:revision>1</cp:revision>
  <dcterms:created xsi:type="dcterms:W3CDTF">2015-02-03T08:17:00Z</dcterms:created>
  <dcterms:modified xsi:type="dcterms:W3CDTF">2015-02-03T08:17:00Z</dcterms:modified>
</cp:coreProperties>
</file>